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4B8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Arial" w:hAnsi="Arial" w:cs="Arial"/>
          <w:i w:val="0"/>
          <w:iCs w:val="0"/>
          <w:caps w:val="0"/>
          <w:color w:val="222222"/>
          <w:spacing w:val="0"/>
          <w:sz w:val="20"/>
          <w:szCs w:val="20"/>
        </w:rPr>
      </w:pPr>
      <w:r>
        <w:rPr>
          <w:rFonts w:hint="default" w:ascii="Arial" w:hAnsi="Arial" w:eastAsia="宋体" w:cs="Arial"/>
          <w:i w:val="0"/>
          <w:iCs w:val="0"/>
          <w:caps w:val="0"/>
          <w:color w:val="222222"/>
          <w:spacing w:val="0"/>
          <w:kern w:val="0"/>
          <w:sz w:val="20"/>
          <w:szCs w:val="20"/>
          <w:bdr w:val="none" w:color="auto" w:sz="0" w:space="0"/>
          <w:shd w:val="clear" w:fill="FFFFFF"/>
          <w:lang w:val="en-US" w:eastAsia="zh-CN" w:bidi="ar"/>
        </w:rPr>
        <w:t>南昌交通学院2025年退役大学生士兵免试专升本招生简章</w:t>
      </w:r>
    </w:p>
    <w:p w14:paraId="224D71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0" w:beforeAutospacing="0" w:after="200" w:afterAutospacing="0" w:line="400" w:lineRule="atLeast"/>
        <w:ind w:left="0" w:right="0" w:firstLine="0"/>
        <w:jc w:val="center"/>
        <w:rPr>
          <w:rFonts w:hint="default" w:ascii="Arial" w:hAnsi="Arial" w:cs="Arial"/>
          <w:i w:val="0"/>
          <w:iCs w:val="0"/>
          <w:caps w:val="0"/>
          <w:color w:val="333333"/>
          <w:spacing w:val="0"/>
          <w:sz w:val="14"/>
          <w:szCs w:val="14"/>
        </w:rPr>
      </w:pPr>
      <w:r>
        <w:rPr>
          <w:rFonts w:hint="default" w:ascii="Arial" w:hAnsi="Arial" w:eastAsia="宋体" w:cs="Arial"/>
          <w:i w:val="0"/>
          <w:iCs w:val="0"/>
          <w:caps w:val="0"/>
          <w:color w:val="333333"/>
          <w:spacing w:val="0"/>
          <w:kern w:val="0"/>
          <w:sz w:val="14"/>
          <w:szCs w:val="14"/>
          <w:bdr w:val="none" w:color="auto" w:sz="0" w:space="0"/>
          <w:shd w:val="clear" w:fill="FFFFFF"/>
          <w:lang w:val="en-US" w:eastAsia="zh-CN" w:bidi="ar"/>
        </w:rPr>
        <w:t>作者：发布日期：2025-01-25点击数：1713</w:t>
      </w:r>
    </w:p>
    <w:p w14:paraId="67D1E2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根据江西省教育考试院《关于做好江西省2025年普通高校专升本考试招生报名工作的通知》《关于印发〈江西省2025年普通高校专升本考试实施方案〉的通知》以及《关于公布〈江西省2025年普通高校专升本考试对应专业（类）指导目录〉的通知》等文件精神，为做好我校退役大学生士兵免试专升本招生工作，特制定本简章。</w:t>
      </w:r>
    </w:p>
    <w:p w14:paraId="63CBF4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一、学校概况</w:t>
      </w:r>
    </w:p>
    <w:p w14:paraId="564468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南昌交通学院前身是华东交通大学理工学院（独立学院），2020年年底，经教育部批准转设为全日制非营利性民办普通本科高校，更为现名。目前，学校以本科学历教育为主，兼顾专科学历教育，适当开展继续教育和技能培训，并与华东交通大学在建筑与土木工程、交通运输工程、机械工程、会计、翻译五个专业联合开展硕士研究生培养。</w:t>
      </w:r>
    </w:p>
    <w:p w14:paraId="10B347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学校现拥有南昌黄家湖校区、靖安墨轩湖校区和靖安大学生实习实训基地，共占地5000余亩。目前开设了43个本科专业，23个高职专业，涉及工、管、经、法、文、艺、教育学等七大学科门类，形成了以工为主，工管结合，多学科协调发展的专业格局，并且在交通类、智能制造类、电子信息类专业群形成一定优势，学校成功入选首批电子信息产业领域重点人才培养专项行动计划实施单位。</w:t>
      </w:r>
    </w:p>
    <w:p w14:paraId="77E36D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学校依托铁路系统单位、校企合作单位和在赣浙企的丰富企业资源，历年来学校毕业生就业率位于江西省同类高校前列。毕业生考研（含出国留学）、参军入伍、录取公务员、事业单位、央国企、上市大型企业等人数逐年增加，高质量就业位居同类院校第一方阵。</w:t>
      </w:r>
    </w:p>
    <w:p w14:paraId="46F266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学校严格规范管理、深化教学改革、凝练办学特色、开拓办学思路，办学水平日益提高，社会影响力逐年增强，转设前位于全国独立学院前列，省内独立学院第一方阵，先后获得“全国先进民间组织”“全国先进独立学院”“全国教育总评榜综合实力独立学院20强”“全省普通高校毕业生就业工作评估优秀等级学校”等荣誉称号。转设后，在中国大学排行榜官网（CNUR）公布的2021年中国民办大学百强榜位列第八，2022年位列该排行榜第七；在2024软科中国大学排名中，名列全国第80名、江西省第4名。</w:t>
      </w:r>
    </w:p>
    <w:p w14:paraId="35A6CA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二、招生对象及报名条件</w:t>
      </w:r>
    </w:p>
    <w:p w14:paraId="332C24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（一）招生对象</w:t>
      </w:r>
    </w:p>
    <w:p w14:paraId="63D612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已退役大学生士兵（含2025年3月退役大学生士兵）在2025年7月31日前可取得或已取得毕业证，且符合下列条件之一：</w:t>
      </w:r>
    </w:p>
    <w:p w14:paraId="605500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1.江西省普通高职（专科）学生在校期间或毕业后应征入伍；</w:t>
      </w:r>
    </w:p>
    <w:p w14:paraId="78483A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2.外省普通高职（专科）学生在校期间或毕业后，在江西应征入伍。</w:t>
      </w:r>
    </w:p>
    <w:p w14:paraId="2A06B67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（二）报名条件</w:t>
      </w:r>
    </w:p>
    <w:p w14:paraId="41EC34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1.遵守《中华人民共和国宪法》及其他法律法规。</w:t>
      </w:r>
    </w:p>
    <w:p w14:paraId="5B1BFC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2.身体健康，各专业身体要求按教育部等三部委印发的《普通高等学校招生体检工作指导意见》执行。</w:t>
      </w:r>
    </w:p>
    <w:p w14:paraId="040766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3.普通高职（专科）学习期间无记过及以上纪律处分，或受到纪律处分但报名前已解除处分的。</w:t>
      </w:r>
    </w:p>
    <w:p w14:paraId="4AE075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4.在入伍期间和退役后工作学习期间，无记过及以上纪律处分，或受到纪律处分但报名前已解除处分的。</w:t>
      </w:r>
    </w:p>
    <w:p w14:paraId="25C1CD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三、招生专业及招生计划</w:t>
      </w:r>
    </w:p>
    <w:p w14:paraId="44977F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2025年，我校共有14个专业开展退役大学生士兵免试专升本招生，招生计划总数为284人，具体招生专业、分专业计划数详见表1。</w:t>
      </w:r>
    </w:p>
    <w:p w14:paraId="1653ED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jc w:val="center"/>
        <w:rPr>
          <w:sz w:val="28"/>
          <w:szCs w:val="28"/>
        </w:rPr>
      </w:pPr>
      <w:r>
        <w:rPr>
          <w:rStyle w:val="5"/>
          <w:rFonts w:hint="default" w:ascii="Arial" w:hAnsi="Arial" w:cs="Arial"/>
          <w:i w:val="0"/>
          <w:iCs w:val="0"/>
          <w:caps w:val="0"/>
          <w:color w:val="333333"/>
          <w:spacing w:val="0"/>
          <w:sz w:val="28"/>
          <w:szCs w:val="28"/>
          <w:bdr w:val="none" w:color="auto" w:sz="0" w:space="0"/>
          <w:shd w:val="clear" w:fill="FFFFFF"/>
        </w:rPr>
        <w:t>表1 南昌交通学院2025年退役士兵免试专升本招生计划一览表</w:t>
      </w:r>
    </w:p>
    <w:tbl>
      <w:tblPr>
        <w:tblW w:w="8260"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Layout w:type="autofit"/>
        <w:tblCellMar>
          <w:top w:w="0" w:type="dxa"/>
          <w:left w:w="0" w:type="dxa"/>
          <w:bottom w:w="0" w:type="dxa"/>
          <w:right w:w="0" w:type="dxa"/>
        </w:tblCellMar>
      </w:tblPr>
      <w:tblGrid>
        <w:gridCol w:w="605"/>
        <w:gridCol w:w="1885"/>
        <w:gridCol w:w="2908"/>
        <w:gridCol w:w="1059"/>
        <w:gridCol w:w="1803"/>
      </w:tblGrid>
      <w:tr w14:paraId="6D6CED6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55266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序号</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8CBF2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学院名称</w:t>
            </w:r>
          </w:p>
        </w:tc>
        <w:tc>
          <w:tcPr>
            <w:tcW w:w="249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15B0F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专业名称</w:t>
            </w:r>
          </w:p>
        </w:tc>
        <w:tc>
          <w:tcPr>
            <w:tcW w:w="9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3AF97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招生计划</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6AC2F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学费标准</w:t>
            </w:r>
          </w:p>
          <w:p w14:paraId="3838A3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（元/学年）</w:t>
            </w:r>
          </w:p>
        </w:tc>
      </w:tr>
      <w:tr w14:paraId="22A96B8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D9D81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8127F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交通运输学院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E6A15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电气工程及其自动化</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4BFC0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26</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0F0D5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21600</w:t>
            </w:r>
          </w:p>
        </w:tc>
      </w:tr>
      <w:tr w14:paraId="5A617A8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586DC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797A4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交通运输学院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B04BD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电子信息工程</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AF4AF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20</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A5F9E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3766D8A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461FA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3</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4666B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交通运输学院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35E57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物流管理</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B05EC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15</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46195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5F0B2E9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1EB29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4</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63B4F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人工智能学院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CAD24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计算机科学与技术</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60C90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26</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E36D7C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42B78DF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5B8F6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5</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A07F8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人工智能学院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1398A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软件工程</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3D480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26</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A4A73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21600</w:t>
            </w:r>
          </w:p>
        </w:tc>
      </w:tr>
      <w:tr w14:paraId="1D57676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26A54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6</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180C6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智能制造学院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BB56E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机械设计制造及其自动化</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E3B41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26</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D6EFB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21600</w:t>
            </w:r>
          </w:p>
        </w:tc>
      </w:tr>
      <w:tr w14:paraId="2A25E65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A0D60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7</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D224B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土木建筑学院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005F8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土木工程</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C0994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20</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D1BA4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21600</w:t>
            </w:r>
          </w:p>
        </w:tc>
      </w:tr>
      <w:tr w14:paraId="68A9FCE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51807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8</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B6915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土木建筑学院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F4F1D5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工程造价</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84160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15</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3D0E84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653C50B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3494C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9</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5478E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商学院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88A79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会计学</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C68C7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25</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F6C8E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4C5BDF9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4690B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10</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34675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商学院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2B0EB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人力资源管理</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5B14C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17</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04882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454B5E0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1217D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11</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AC055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商学院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88EE7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电子商务</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66569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18</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76277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4F7CC5D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5E7FA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12</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0FA7E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文法学院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BAC3C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法学</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CDCDA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15</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73C9F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36B27C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0D316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13</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DBB5C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文法学院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A9DAB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英语</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E3B7F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15</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44A27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19800</w:t>
            </w:r>
          </w:p>
        </w:tc>
      </w:tr>
      <w:tr w14:paraId="5BFAAEB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6950" w:hRule="atLeast"/>
        </w:trPr>
        <w:tc>
          <w:tcPr>
            <w:tcW w:w="5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FD7D2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14</w:t>
            </w:r>
          </w:p>
        </w:tc>
        <w:tc>
          <w:tcPr>
            <w:tcW w:w="1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5DDEB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设计与艺术学院</w:t>
            </w:r>
          </w:p>
        </w:tc>
        <w:tc>
          <w:tcPr>
            <w:tcW w:w="2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0105D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视觉传达设计</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BCAC5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20</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8191A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sz w:val="28"/>
                <w:szCs w:val="28"/>
                <w:bdr w:val="none" w:color="auto" w:sz="0" w:space="0"/>
              </w:rPr>
              <w:t>25200</w:t>
            </w:r>
          </w:p>
        </w:tc>
      </w:tr>
      <w:tr w14:paraId="640038E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6950" w:hRule="atLeast"/>
        </w:trPr>
        <w:tc>
          <w:tcPr>
            <w:tcW w:w="4630" w:type="dxa"/>
            <w:gridSpan w:val="3"/>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4D8CE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合计</w:t>
            </w:r>
          </w:p>
        </w:tc>
        <w:tc>
          <w:tcPr>
            <w:tcW w:w="91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440E7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rPr>
                <w:sz w:val="28"/>
                <w:szCs w:val="28"/>
              </w:rPr>
            </w:pPr>
            <w:r>
              <w:rPr>
                <w:rStyle w:val="5"/>
                <w:sz w:val="28"/>
                <w:szCs w:val="28"/>
                <w:bdr w:val="none" w:color="auto" w:sz="0" w:space="0"/>
              </w:rPr>
              <w:t>284</w:t>
            </w:r>
          </w:p>
        </w:tc>
        <w:tc>
          <w:tcPr>
            <w:tcW w:w="15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21B64FE">
            <w:pPr>
              <w:keepNext w:val="0"/>
              <w:keepLines w:val="0"/>
              <w:widowControl/>
              <w:suppressLineNumbers w:val="0"/>
              <w:spacing w:before="0" w:beforeAutospacing="0" w:after="0" w:afterAutospacing="0"/>
              <w:ind w:left="0" w:right="0"/>
              <w:jc w:val="left"/>
            </w:pPr>
          </w:p>
        </w:tc>
      </w:tr>
    </w:tbl>
    <w:p w14:paraId="6A054C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备注：</w:t>
      </w:r>
      <w:r>
        <w:rPr>
          <w:rFonts w:hint="default" w:ascii="Arial" w:hAnsi="Arial" w:cs="Arial"/>
          <w:i w:val="0"/>
          <w:iCs w:val="0"/>
          <w:caps w:val="0"/>
          <w:color w:val="333333"/>
          <w:spacing w:val="0"/>
          <w:sz w:val="28"/>
          <w:szCs w:val="28"/>
          <w:bdr w:val="none" w:color="auto" w:sz="0" w:space="0"/>
          <w:shd w:val="clear" w:fill="FFFFFF"/>
        </w:rPr>
        <w:t>退役大学生士兵依照在高职（专科）所学专业，对照《江西省2025年普通高校专升本考试对应专业（类）指导目录》，选报本科对应专业。</w:t>
      </w:r>
    </w:p>
    <w:p w14:paraId="12AFDE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四、申请时间、方式及资格审查</w:t>
      </w:r>
    </w:p>
    <w:p w14:paraId="50EBF3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（一）申请时间</w:t>
      </w:r>
    </w:p>
    <w:p w14:paraId="776C76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自本简章发布之时开始，至2025年3月2日24:00截止。</w:t>
      </w:r>
    </w:p>
    <w:p w14:paraId="4A5E35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（二）申请方式</w:t>
      </w:r>
    </w:p>
    <w:p w14:paraId="50DB180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凡是申请我校退役大学生士兵免试专升本的考生，须于3月2日24:00前将报名材料电子版发至专业相应的邮箱，所需报名材料详见表2，各专业材料接收邮箱详见表3。</w:t>
      </w:r>
    </w:p>
    <w:p w14:paraId="39D7F1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jc w:val="center"/>
        <w:rPr>
          <w:sz w:val="28"/>
          <w:szCs w:val="28"/>
        </w:rPr>
      </w:pPr>
      <w:r>
        <w:rPr>
          <w:rStyle w:val="5"/>
          <w:rFonts w:hint="default" w:ascii="Arial" w:hAnsi="Arial" w:cs="Arial"/>
          <w:i w:val="0"/>
          <w:iCs w:val="0"/>
          <w:caps w:val="0"/>
          <w:color w:val="333333"/>
          <w:spacing w:val="0"/>
          <w:sz w:val="28"/>
          <w:szCs w:val="28"/>
          <w:bdr w:val="none" w:color="auto" w:sz="0" w:space="0"/>
          <w:shd w:val="clear" w:fill="FFFFFF"/>
        </w:rPr>
        <w:t>表2 南昌交通学院2025年退役士兵免试专升本报名所需材料</w:t>
      </w:r>
    </w:p>
    <w:tbl>
      <w:tblPr>
        <w:tblW w:w="8350"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Layout w:type="autofit"/>
        <w:tblCellMar>
          <w:top w:w="0" w:type="dxa"/>
          <w:left w:w="0" w:type="dxa"/>
          <w:bottom w:w="0" w:type="dxa"/>
          <w:right w:w="0" w:type="dxa"/>
        </w:tblCellMar>
      </w:tblPr>
      <w:tblGrid>
        <w:gridCol w:w="647"/>
        <w:gridCol w:w="6305"/>
        <w:gridCol w:w="1398"/>
      </w:tblGrid>
      <w:tr w14:paraId="437D020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4540" w:hRule="atLeast"/>
        </w:trPr>
        <w:tc>
          <w:tcPr>
            <w:tcW w:w="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75DD4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序号</w:t>
            </w:r>
          </w:p>
        </w:tc>
        <w:tc>
          <w:tcPr>
            <w:tcW w:w="48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D288A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材料内容</w:t>
            </w:r>
          </w:p>
        </w:tc>
        <w:tc>
          <w:tcPr>
            <w:tcW w:w="9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2436A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材料形式</w:t>
            </w:r>
          </w:p>
        </w:tc>
      </w:tr>
      <w:tr w14:paraId="19EDD4D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4540" w:hRule="atLeast"/>
        </w:trPr>
        <w:tc>
          <w:tcPr>
            <w:tcW w:w="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18A1A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1</w:t>
            </w:r>
          </w:p>
        </w:tc>
        <w:tc>
          <w:tcPr>
            <w:tcW w:w="48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8DCC1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专升本网上报名系统中标有审核通过字样的《江西省2025年普通高校专升本考试报名登记表》</w:t>
            </w:r>
          </w:p>
        </w:tc>
        <w:tc>
          <w:tcPr>
            <w:tcW w:w="9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83F71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电子扫描件</w:t>
            </w:r>
          </w:p>
        </w:tc>
      </w:tr>
      <w:tr w14:paraId="10E2BB4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4540" w:hRule="atLeast"/>
        </w:trPr>
        <w:tc>
          <w:tcPr>
            <w:tcW w:w="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0D6C4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2</w:t>
            </w:r>
          </w:p>
        </w:tc>
        <w:tc>
          <w:tcPr>
            <w:tcW w:w="48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1F897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南昌交通学院2025年退役大学生士兵免试专升本汇总表（见附件1）</w:t>
            </w:r>
          </w:p>
        </w:tc>
        <w:tc>
          <w:tcPr>
            <w:tcW w:w="9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96FC9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电子版表格</w:t>
            </w:r>
          </w:p>
        </w:tc>
      </w:tr>
      <w:tr w14:paraId="63A2FFC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4540" w:hRule="atLeast"/>
        </w:trPr>
        <w:tc>
          <w:tcPr>
            <w:tcW w:w="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5DC6A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3</w:t>
            </w:r>
          </w:p>
        </w:tc>
        <w:tc>
          <w:tcPr>
            <w:tcW w:w="48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AA045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高职（专科）在校期间成绩单（含算术平均分）</w:t>
            </w:r>
          </w:p>
          <w:p w14:paraId="138E60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（须加盖学校教务处公章）</w:t>
            </w:r>
          </w:p>
        </w:tc>
        <w:tc>
          <w:tcPr>
            <w:tcW w:w="9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23026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电子扫描件</w:t>
            </w:r>
          </w:p>
        </w:tc>
      </w:tr>
      <w:tr w14:paraId="1EE20D9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4540" w:hRule="atLeast"/>
        </w:trPr>
        <w:tc>
          <w:tcPr>
            <w:tcW w:w="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34F92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4</w:t>
            </w:r>
          </w:p>
        </w:tc>
        <w:tc>
          <w:tcPr>
            <w:tcW w:w="48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18B06B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本人二代居民身份证（正反面）</w:t>
            </w:r>
          </w:p>
        </w:tc>
        <w:tc>
          <w:tcPr>
            <w:tcW w:w="9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7D52E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电子扫描件</w:t>
            </w:r>
          </w:p>
        </w:tc>
      </w:tr>
      <w:tr w14:paraId="5C9CD5A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4540" w:hRule="atLeast"/>
        </w:trPr>
        <w:tc>
          <w:tcPr>
            <w:tcW w:w="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65579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5</w:t>
            </w:r>
          </w:p>
        </w:tc>
        <w:tc>
          <w:tcPr>
            <w:tcW w:w="48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4237D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退役证（如因今年3月退伍，可先参加考核，后期补交）</w:t>
            </w:r>
          </w:p>
        </w:tc>
        <w:tc>
          <w:tcPr>
            <w:tcW w:w="9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0EDAC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电子扫描件</w:t>
            </w:r>
          </w:p>
        </w:tc>
      </w:tr>
      <w:tr w14:paraId="476D70F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540" w:hRule="atLeast"/>
        </w:trPr>
        <w:tc>
          <w:tcPr>
            <w:tcW w:w="5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FCF8F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6</w:t>
            </w:r>
          </w:p>
        </w:tc>
        <w:tc>
          <w:tcPr>
            <w:tcW w:w="487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6B162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学习和服役期间的表现及获奖情况</w:t>
            </w:r>
          </w:p>
        </w:tc>
        <w:tc>
          <w:tcPr>
            <w:tcW w:w="95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327C7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电子扫描件</w:t>
            </w:r>
          </w:p>
        </w:tc>
      </w:tr>
      <w:tr w14:paraId="6B66655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4540" w:hRule="atLeast"/>
        </w:trPr>
        <w:tc>
          <w:tcPr>
            <w:tcW w:w="6450" w:type="dxa"/>
            <w:gridSpan w:val="3"/>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C2C62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材料要求</w:t>
            </w:r>
            <w:r>
              <w:rPr>
                <w:sz w:val="28"/>
                <w:szCs w:val="28"/>
                <w:bdr w:val="none" w:color="auto" w:sz="0" w:space="0"/>
              </w:rPr>
              <w:t>：扫描件要求扫描为清晰、彩色的PDF文件，报名登记表和汇总表填写信息务必保持一致，以上材料统一打包以“报考专业+姓名”命名，未按要求完成材料上报或材料不合要求者，视为报名无效。</w:t>
            </w:r>
          </w:p>
        </w:tc>
      </w:tr>
    </w:tbl>
    <w:p w14:paraId="3BCF2A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jc w:val="center"/>
        <w:rPr>
          <w:sz w:val="28"/>
          <w:szCs w:val="28"/>
        </w:rPr>
      </w:pPr>
      <w:r>
        <w:rPr>
          <w:rFonts w:hint="default" w:ascii="Arial" w:hAnsi="Arial" w:cs="Arial"/>
          <w:i w:val="0"/>
          <w:iCs w:val="0"/>
          <w:caps w:val="0"/>
          <w:color w:val="333333"/>
          <w:spacing w:val="0"/>
          <w:sz w:val="28"/>
          <w:szCs w:val="28"/>
          <w:bdr w:val="none" w:color="auto" w:sz="0" w:space="0"/>
          <w:shd w:val="clear" w:fill="FFFFFF"/>
        </w:rPr>
        <w:t> </w:t>
      </w:r>
      <w:r>
        <w:rPr>
          <w:rStyle w:val="5"/>
          <w:rFonts w:hint="default" w:ascii="Arial" w:hAnsi="Arial" w:cs="Arial"/>
          <w:i w:val="0"/>
          <w:iCs w:val="0"/>
          <w:caps w:val="0"/>
          <w:color w:val="333333"/>
          <w:spacing w:val="0"/>
          <w:sz w:val="28"/>
          <w:szCs w:val="28"/>
          <w:bdr w:val="none" w:color="auto" w:sz="0" w:space="0"/>
          <w:shd w:val="clear" w:fill="FFFFFF"/>
        </w:rPr>
        <w:t>表3 各专业联系方式及报名材料接收邮箱</w:t>
      </w:r>
    </w:p>
    <w:tbl>
      <w:tblPr>
        <w:tblW w:w="8400"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Layout w:type="autofit"/>
        <w:tblCellMar>
          <w:top w:w="0" w:type="dxa"/>
          <w:left w:w="0" w:type="dxa"/>
          <w:bottom w:w="0" w:type="dxa"/>
          <w:right w:w="0" w:type="dxa"/>
        </w:tblCellMar>
      </w:tblPr>
      <w:tblGrid>
        <w:gridCol w:w="792"/>
        <w:gridCol w:w="1699"/>
        <w:gridCol w:w="2606"/>
        <w:gridCol w:w="3303"/>
      </w:tblGrid>
      <w:tr w14:paraId="19BC0EA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49EBA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序号</w:t>
            </w:r>
          </w:p>
        </w:tc>
        <w:tc>
          <w:tcPr>
            <w:tcW w:w="133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38A081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学院名称</w:t>
            </w:r>
          </w:p>
        </w:tc>
        <w:tc>
          <w:tcPr>
            <w:tcW w:w="204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63FB8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招生专业</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CB00B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rStyle w:val="5"/>
                <w:sz w:val="28"/>
                <w:szCs w:val="28"/>
                <w:bdr w:val="none" w:color="auto" w:sz="0" w:space="0"/>
              </w:rPr>
              <w:t>联系方式及接收邮箱</w:t>
            </w:r>
          </w:p>
        </w:tc>
      </w:tr>
      <w:tr w14:paraId="2F1F7DA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860" w:hRule="atLeast"/>
        </w:trPr>
        <w:tc>
          <w:tcPr>
            <w:tcW w:w="62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7B792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1</w:t>
            </w:r>
          </w:p>
        </w:tc>
        <w:tc>
          <w:tcPr>
            <w:tcW w:w="133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13962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土木建筑学院</w:t>
            </w:r>
          </w:p>
        </w:tc>
        <w:tc>
          <w:tcPr>
            <w:tcW w:w="204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CC086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土木工程、</w:t>
            </w:r>
          </w:p>
          <w:p w14:paraId="2DC383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工程造价</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044AE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联系人：吴老师</w:t>
            </w:r>
          </w:p>
        </w:tc>
      </w:tr>
      <w:tr w14:paraId="1D200EC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568D8F9">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BECC063">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126EE89">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1C681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电话：13699566612</w:t>
            </w:r>
          </w:p>
        </w:tc>
      </w:tr>
      <w:tr w14:paraId="0EFF3B9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18558C6">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171DCBE">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FC810B1">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A5E5F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邮箱：</w:t>
            </w:r>
            <w:r>
              <w:rPr>
                <w:color w:val="1E50A2"/>
                <w:sz w:val="28"/>
                <w:szCs w:val="28"/>
                <w:u w:val="single"/>
                <w:bdr w:val="none" w:color="auto" w:sz="0" w:space="0"/>
              </w:rPr>
              <w:fldChar w:fldCharType="begin"/>
            </w:r>
            <w:r>
              <w:rPr>
                <w:color w:val="1E50A2"/>
                <w:sz w:val="28"/>
                <w:szCs w:val="28"/>
                <w:u w:val="single"/>
                <w:bdr w:val="none" w:color="auto" w:sz="0" w:space="0"/>
              </w:rPr>
              <w:instrText xml:space="preserve"> HYPERLINK "https://zsb.ncjti.edu.cn/system/site/column/news/addnews.jsp?treeid=1032&amp;wbcontentid=230926&amp;newsposition=news" </w:instrText>
            </w:r>
            <w:r>
              <w:rPr>
                <w:color w:val="1E50A2"/>
                <w:sz w:val="28"/>
                <w:szCs w:val="28"/>
                <w:u w:val="single"/>
                <w:bdr w:val="none" w:color="auto" w:sz="0" w:space="0"/>
              </w:rPr>
              <w:fldChar w:fldCharType="separate"/>
            </w:r>
            <w:r>
              <w:rPr>
                <w:rStyle w:val="6"/>
                <w:color w:val="1E50A2"/>
                <w:sz w:val="28"/>
                <w:szCs w:val="28"/>
                <w:u w:val="single"/>
                <w:bdr w:val="none" w:color="auto" w:sz="0" w:space="0"/>
              </w:rPr>
              <w:t>2017146581@.qqcom</w:t>
            </w:r>
            <w:r>
              <w:rPr>
                <w:color w:val="1E50A2"/>
                <w:sz w:val="28"/>
                <w:szCs w:val="28"/>
                <w:u w:val="single"/>
                <w:bdr w:val="none" w:color="auto" w:sz="0" w:space="0"/>
              </w:rPr>
              <w:fldChar w:fldCharType="end"/>
            </w:r>
          </w:p>
        </w:tc>
      </w:tr>
      <w:tr w14:paraId="44E340D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055E5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2</w:t>
            </w:r>
          </w:p>
        </w:tc>
        <w:tc>
          <w:tcPr>
            <w:tcW w:w="133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3DE7B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交通运输学院</w:t>
            </w:r>
          </w:p>
        </w:tc>
        <w:tc>
          <w:tcPr>
            <w:tcW w:w="204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1DF52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电气工程及其自动化、</w:t>
            </w:r>
          </w:p>
          <w:p w14:paraId="231903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电子信息工程、</w:t>
            </w:r>
          </w:p>
          <w:p w14:paraId="51A3C2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物流管理</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4F91A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联系人：蔡老师</w:t>
            </w:r>
          </w:p>
        </w:tc>
      </w:tr>
      <w:tr w14:paraId="70B0963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9F89363">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E24CD1B">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EFDC2C1">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59670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电话：0791-82129238 18270868797</w:t>
            </w:r>
          </w:p>
        </w:tc>
      </w:tr>
      <w:tr w14:paraId="3453685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B43AC68">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94018BB">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6DCBF8A">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9F134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邮箱：</w:t>
            </w:r>
            <w:r>
              <w:rPr>
                <w:color w:val="1E50A2"/>
                <w:sz w:val="28"/>
                <w:szCs w:val="28"/>
                <w:u w:val="single"/>
                <w:bdr w:val="none" w:color="auto" w:sz="0" w:space="0"/>
              </w:rPr>
              <w:fldChar w:fldCharType="begin"/>
            </w:r>
            <w:r>
              <w:rPr>
                <w:color w:val="1E50A2"/>
                <w:sz w:val="28"/>
                <w:szCs w:val="28"/>
                <w:u w:val="single"/>
                <w:bdr w:val="none" w:color="auto" w:sz="0" w:space="0"/>
              </w:rPr>
              <w:instrText xml:space="preserve"> HYPERLINK "https://zsb.ncjti.edu.cn/system/site/column/news/addnews.jsp?treeid=1032&amp;wbcontentid=230926&amp;newsposition=news" </w:instrText>
            </w:r>
            <w:r>
              <w:rPr>
                <w:color w:val="1E50A2"/>
                <w:sz w:val="28"/>
                <w:szCs w:val="28"/>
                <w:u w:val="single"/>
                <w:bdr w:val="none" w:color="auto" w:sz="0" w:space="0"/>
              </w:rPr>
              <w:fldChar w:fldCharType="separate"/>
            </w:r>
            <w:r>
              <w:rPr>
                <w:rStyle w:val="6"/>
                <w:color w:val="1E50A2"/>
                <w:sz w:val="28"/>
                <w:szCs w:val="28"/>
                <w:u w:val="single"/>
                <w:bdr w:val="none" w:color="auto" w:sz="0" w:space="0"/>
              </w:rPr>
              <w:t>jtysjw_666@163.com</w:t>
            </w:r>
            <w:r>
              <w:rPr>
                <w:color w:val="1E50A2"/>
                <w:sz w:val="28"/>
                <w:szCs w:val="28"/>
                <w:u w:val="single"/>
                <w:bdr w:val="none" w:color="auto" w:sz="0" w:space="0"/>
              </w:rPr>
              <w:fldChar w:fldCharType="end"/>
            </w:r>
          </w:p>
        </w:tc>
      </w:tr>
      <w:tr w14:paraId="081163C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F72CB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3</w:t>
            </w:r>
          </w:p>
        </w:tc>
        <w:tc>
          <w:tcPr>
            <w:tcW w:w="133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29BAF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人工智能学院</w:t>
            </w:r>
          </w:p>
        </w:tc>
        <w:tc>
          <w:tcPr>
            <w:tcW w:w="204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C0FF6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计算机科学与技术、</w:t>
            </w:r>
          </w:p>
          <w:p w14:paraId="35F48B3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软件工程</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4C2D2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联系人：范老师</w:t>
            </w:r>
          </w:p>
        </w:tc>
      </w:tr>
      <w:tr w14:paraId="26D875B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4CCF71F">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8C913D1">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9F12FEF">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05E86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电话：18079108478</w:t>
            </w:r>
          </w:p>
        </w:tc>
      </w:tr>
      <w:tr w14:paraId="7855712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5B96661">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AE8D718">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820D194">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AECB5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邮箱：</w:t>
            </w:r>
            <w:r>
              <w:rPr>
                <w:color w:val="1E50A2"/>
                <w:sz w:val="28"/>
                <w:szCs w:val="28"/>
                <w:u w:val="single"/>
                <w:bdr w:val="none" w:color="auto" w:sz="0" w:space="0"/>
              </w:rPr>
              <w:fldChar w:fldCharType="begin"/>
            </w:r>
            <w:r>
              <w:rPr>
                <w:color w:val="1E50A2"/>
                <w:sz w:val="28"/>
                <w:szCs w:val="28"/>
                <w:u w:val="single"/>
                <w:bdr w:val="none" w:color="auto" w:sz="0" w:space="0"/>
              </w:rPr>
              <w:instrText xml:space="preserve"> HYPERLINK "https://zsb.ncjti.edu.cn/system/site/column/news/addnews.jsp?treeid=1032&amp;wbcontentid=230926&amp;newsposition=news" </w:instrText>
            </w:r>
            <w:r>
              <w:rPr>
                <w:color w:val="1E50A2"/>
                <w:sz w:val="28"/>
                <w:szCs w:val="28"/>
                <w:u w:val="single"/>
                <w:bdr w:val="none" w:color="auto" w:sz="0" w:space="0"/>
              </w:rPr>
              <w:fldChar w:fldCharType="separate"/>
            </w:r>
            <w:r>
              <w:rPr>
                <w:rStyle w:val="6"/>
                <w:color w:val="1E50A2"/>
                <w:sz w:val="28"/>
                <w:szCs w:val="28"/>
                <w:u w:val="single"/>
                <w:bdr w:val="none" w:color="auto" w:sz="0" w:space="0"/>
              </w:rPr>
              <w:t>865960799@qq.com</w:t>
            </w:r>
            <w:r>
              <w:rPr>
                <w:color w:val="1E50A2"/>
                <w:sz w:val="28"/>
                <w:szCs w:val="28"/>
                <w:u w:val="single"/>
                <w:bdr w:val="none" w:color="auto" w:sz="0" w:space="0"/>
              </w:rPr>
              <w:fldChar w:fldCharType="end"/>
            </w:r>
          </w:p>
        </w:tc>
      </w:tr>
      <w:tr w14:paraId="21E23B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7094D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4</w:t>
            </w:r>
          </w:p>
        </w:tc>
        <w:tc>
          <w:tcPr>
            <w:tcW w:w="133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213C9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智能制造学院</w:t>
            </w:r>
          </w:p>
        </w:tc>
        <w:tc>
          <w:tcPr>
            <w:tcW w:w="204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8401F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机械设计制造及其自动化</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CA84EE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联系人：宋老师</w:t>
            </w:r>
          </w:p>
        </w:tc>
      </w:tr>
      <w:tr w14:paraId="4D4C62B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70896EC">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72CD71D">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FC71415">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D747F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电话：18079143618</w:t>
            </w:r>
          </w:p>
        </w:tc>
      </w:tr>
      <w:tr w14:paraId="095D3D2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3E2895D">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8433013">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3E2B347">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456DF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邮箱：</w:t>
            </w:r>
            <w:r>
              <w:rPr>
                <w:color w:val="1E50A2"/>
                <w:sz w:val="28"/>
                <w:szCs w:val="28"/>
                <w:u w:val="single"/>
                <w:bdr w:val="none" w:color="auto" w:sz="0" w:space="0"/>
              </w:rPr>
              <w:fldChar w:fldCharType="begin"/>
            </w:r>
            <w:r>
              <w:rPr>
                <w:color w:val="1E50A2"/>
                <w:sz w:val="28"/>
                <w:szCs w:val="28"/>
                <w:u w:val="single"/>
                <w:bdr w:val="none" w:color="auto" w:sz="0" w:space="0"/>
              </w:rPr>
              <w:instrText xml:space="preserve"> HYPERLINK "https://zsb.ncjti.edu.cn/system/site/column/news/addnews.jsp?treeid=1032&amp;wbcontentid=230926&amp;newsposition=news" </w:instrText>
            </w:r>
            <w:r>
              <w:rPr>
                <w:color w:val="1E50A2"/>
                <w:sz w:val="28"/>
                <w:szCs w:val="28"/>
                <w:u w:val="single"/>
                <w:bdr w:val="none" w:color="auto" w:sz="0" w:space="0"/>
              </w:rPr>
              <w:fldChar w:fldCharType="separate"/>
            </w:r>
            <w:r>
              <w:rPr>
                <w:rStyle w:val="6"/>
                <w:color w:val="1E50A2"/>
                <w:sz w:val="28"/>
                <w:szCs w:val="28"/>
                <w:u w:val="single"/>
                <w:bdr w:val="none" w:color="auto" w:sz="0" w:space="0"/>
              </w:rPr>
              <w:t>1130172088@qq.com</w:t>
            </w:r>
            <w:r>
              <w:rPr>
                <w:color w:val="1E50A2"/>
                <w:sz w:val="28"/>
                <w:szCs w:val="28"/>
                <w:u w:val="single"/>
                <w:bdr w:val="none" w:color="auto" w:sz="0" w:space="0"/>
              </w:rPr>
              <w:fldChar w:fldCharType="end"/>
            </w:r>
          </w:p>
        </w:tc>
      </w:tr>
      <w:tr w14:paraId="09A413C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8A024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5</w:t>
            </w:r>
          </w:p>
        </w:tc>
        <w:tc>
          <w:tcPr>
            <w:tcW w:w="133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55B9B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商学院</w:t>
            </w:r>
          </w:p>
        </w:tc>
        <w:tc>
          <w:tcPr>
            <w:tcW w:w="204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FDB93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会计学、</w:t>
            </w:r>
          </w:p>
          <w:p w14:paraId="33F546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人力资源管理、</w:t>
            </w:r>
          </w:p>
          <w:p w14:paraId="3899C0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电子商务</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94BBF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联系人：黄老师</w:t>
            </w:r>
          </w:p>
        </w:tc>
      </w:tr>
      <w:tr w14:paraId="7C1FC30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3C3AC29">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B7C72AF">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04813AA">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34253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电话：15397919886</w:t>
            </w:r>
          </w:p>
        </w:tc>
      </w:tr>
      <w:tr w14:paraId="06A12FC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11AC8D9">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D681CE9">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88D5423">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9FC55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邮箱：921690853@qq.com</w:t>
            </w:r>
          </w:p>
        </w:tc>
      </w:tr>
      <w:tr w14:paraId="1D5D70E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33E80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6</w:t>
            </w:r>
          </w:p>
        </w:tc>
        <w:tc>
          <w:tcPr>
            <w:tcW w:w="133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BD865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文法学院</w:t>
            </w:r>
          </w:p>
        </w:tc>
        <w:tc>
          <w:tcPr>
            <w:tcW w:w="204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671E79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法学、英语</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ED5F9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姓名：周老师</w:t>
            </w:r>
          </w:p>
        </w:tc>
      </w:tr>
      <w:tr w14:paraId="5BC6C83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6C0075D">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3E69470">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032F2B8">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B0F4E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电话：17770067959</w:t>
            </w:r>
          </w:p>
        </w:tc>
      </w:tr>
      <w:tr w14:paraId="209C32C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0B0FB80">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46C1328">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95F09E0">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6066D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邮箱：</w:t>
            </w:r>
            <w:r>
              <w:rPr>
                <w:color w:val="1E50A2"/>
                <w:sz w:val="28"/>
                <w:szCs w:val="28"/>
                <w:u w:val="single"/>
                <w:bdr w:val="none" w:color="auto" w:sz="0" w:space="0"/>
              </w:rPr>
              <w:fldChar w:fldCharType="begin"/>
            </w:r>
            <w:r>
              <w:rPr>
                <w:color w:val="1E50A2"/>
                <w:sz w:val="28"/>
                <w:szCs w:val="28"/>
                <w:u w:val="single"/>
                <w:bdr w:val="none" w:color="auto" w:sz="0" w:space="0"/>
              </w:rPr>
              <w:instrText xml:space="preserve"> HYPERLINK "https://zsb.ncjti.edu.cn/system/site/column/news/addnews.jsp?treeid=1032&amp;wbcontentid=230926&amp;newsposition=news" </w:instrText>
            </w:r>
            <w:r>
              <w:rPr>
                <w:color w:val="1E50A2"/>
                <w:sz w:val="28"/>
                <w:szCs w:val="28"/>
                <w:u w:val="single"/>
                <w:bdr w:val="none" w:color="auto" w:sz="0" w:space="0"/>
              </w:rPr>
              <w:fldChar w:fldCharType="separate"/>
            </w:r>
            <w:r>
              <w:rPr>
                <w:rStyle w:val="6"/>
                <w:color w:val="1E50A2"/>
                <w:sz w:val="28"/>
                <w:szCs w:val="28"/>
                <w:u w:val="single"/>
                <w:bdr w:val="none" w:color="auto" w:sz="0" w:space="0"/>
              </w:rPr>
              <w:t>37100390@qq.com</w:t>
            </w:r>
            <w:r>
              <w:rPr>
                <w:color w:val="1E50A2"/>
                <w:sz w:val="28"/>
                <w:szCs w:val="28"/>
                <w:u w:val="single"/>
                <w:bdr w:val="none" w:color="auto" w:sz="0" w:space="0"/>
              </w:rPr>
              <w:fldChar w:fldCharType="end"/>
            </w:r>
          </w:p>
        </w:tc>
      </w:tr>
      <w:tr w14:paraId="5116BDA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6EAB2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7</w:t>
            </w:r>
          </w:p>
        </w:tc>
        <w:tc>
          <w:tcPr>
            <w:tcW w:w="133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99769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设计与艺术学院</w:t>
            </w:r>
          </w:p>
        </w:tc>
        <w:tc>
          <w:tcPr>
            <w:tcW w:w="2040" w:type="dxa"/>
            <w:vMerge w:val="restart"/>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2F08A8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视觉传达设计</w:t>
            </w: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03807F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姓名：吴老师</w:t>
            </w:r>
          </w:p>
        </w:tc>
      </w:tr>
      <w:tr w14:paraId="5671685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19DFCD99">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0C55152">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F5E509E">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44746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电话：15270863895</w:t>
            </w:r>
          </w:p>
        </w:tc>
      </w:tr>
      <w:tr w14:paraId="6189FBF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shd w:val="clear"/>
          <w:tblCellMar>
            <w:top w:w="0" w:type="dxa"/>
            <w:left w:w="0" w:type="dxa"/>
            <w:bottom w:w="0" w:type="dxa"/>
            <w:right w:w="0" w:type="dxa"/>
          </w:tblCellMar>
        </w:tblPrEx>
        <w:trPr>
          <w:trHeight w:val="8860" w:hRule="atLeast"/>
        </w:trPr>
        <w:tc>
          <w:tcPr>
            <w:tcW w:w="62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4A99D07E">
            <w:pPr>
              <w:rPr>
                <w:rFonts w:hint="eastAsia" w:ascii="宋体"/>
                <w:sz w:val="24"/>
                <w:szCs w:val="24"/>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3F3C3A0D">
            <w:pPr>
              <w:rPr>
                <w:rFonts w:hint="eastAsia" w:ascii="宋体"/>
                <w:sz w:val="24"/>
                <w:szCs w:val="24"/>
              </w:rPr>
            </w:pPr>
          </w:p>
        </w:tc>
        <w:tc>
          <w:tcPr>
            <w:tcW w:w="2040" w:type="dxa"/>
            <w:vMerge w:val="continue"/>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51C030C4">
            <w:pPr>
              <w:rPr>
                <w:rFonts w:hint="eastAsia" w:ascii="宋体"/>
                <w:sz w:val="24"/>
                <w:szCs w:val="24"/>
              </w:rPr>
            </w:pPr>
          </w:p>
        </w:tc>
        <w:tc>
          <w:tcPr>
            <w:tcW w:w="2300" w:type="dxa"/>
            <w:tcBorders>
              <w:top w:val="single" w:color="000000" w:sz="4" w:space="0"/>
              <w:left w:val="single" w:color="000000" w:sz="4" w:space="0"/>
              <w:bottom w:val="single" w:color="000000" w:sz="4" w:space="0"/>
              <w:right w:val="single" w:color="000000" w:sz="4" w:space="0"/>
            </w:tcBorders>
            <w:shd w:val="clear"/>
            <w:tcMar>
              <w:top w:w="20" w:type="dxa"/>
              <w:left w:w="30" w:type="dxa"/>
              <w:bottom w:w="20" w:type="dxa"/>
              <w:right w:w="30" w:type="dxa"/>
            </w:tcMar>
            <w:vAlign w:val="center"/>
          </w:tcPr>
          <w:p w14:paraId="72C810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0"/>
              <w:jc w:val="center"/>
              <w:rPr>
                <w:sz w:val="28"/>
                <w:szCs w:val="28"/>
              </w:rPr>
            </w:pPr>
            <w:r>
              <w:rPr>
                <w:sz w:val="28"/>
                <w:szCs w:val="28"/>
                <w:bdr w:val="none" w:color="auto" w:sz="0" w:space="0"/>
              </w:rPr>
              <w:t>邮箱：357518188@qq.com</w:t>
            </w:r>
          </w:p>
        </w:tc>
      </w:tr>
    </w:tbl>
    <w:p w14:paraId="195977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（三）资格审查</w:t>
      </w:r>
    </w:p>
    <w:p w14:paraId="6CB056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退役大学生士兵专升本资格审核按照《江西省2025年普通高校专升本考试报名工作的通知》（赣考院普〔2024〕28号）具体要求执行。资格审查贯穿考试录取全过程。对不符合报名、录取条件的考生，确认后一律取消资格。</w:t>
      </w:r>
    </w:p>
    <w:p w14:paraId="7AA20C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五、综合测试方式、时间、地点</w:t>
      </w:r>
    </w:p>
    <w:p w14:paraId="187644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（一）现场综合测试</w:t>
      </w:r>
    </w:p>
    <w:p w14:paraId="6BC8C9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1.现场面试时间：2025年3月5日9:00-16:00</w:t>
      </w:r>
    </w:p>
    <w:p w14:paraId="7424590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2.现场报到地点：江西省南昌市南昌经济技术开发区广兰大道899号南昌交通学院综合大楼三楼3017教务处。</w:t>
      </w:r>
    </w:p>
    <w:p w14:paraId="2BC97E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3.现场测试地点：南昌交通学院综合大楼四楼（具体地点现场查看）。</w:t>
      </w:r>
    </w:p>
    <w:p w14:paraId="1B8464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（二）线上综合测试</w:t>
      </w:r>
    </w:p>
    <w:p w14:paraId="50254C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如有特殊原因无法参加现场综合测试的考生，可申请线上综合测试，参加线上综合测试的同学请在3月2日前与本人报考专业所属学院取得联系。</w:t>
      </w:r>
    </w:p>
    <w:p w14:paraId="6795D5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1.线上面试时间：2025年3月5日09:00-12:00</w:t>
      </w:r>
    </w:p>
    <w:p w14:paraId="75EAF7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2.线上面试方式：腾讯会议（会议号另行通知）</w:t>
      </w:r>
    </w:p>
    <w:p w14:paraId="1DB38A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3.联系电话：详见表3。</w:t>
      </w:r>
    </w:p>
    <w:p w14:paraId="2EC14A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六、综合测试内容</w:t>
      </w:r>
    </w:p>
    <w:p w14:paraId="34CC55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综合测试成绩满分100分。由个人素养综合评价和职业技能综合考查两个部分组成。个人素养综合评价依据考生所提供的在校期间成绩和服役期间的表现等相关材料进行测评；职业技能综合考查依据考生对本学科（专业）理论知识和应用技能的掌握情况进行测评。具体计分原则如下：</w:t>
      </w:r>
    </w:p>
    <w:p w14:paraId="537D24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（一）个人素养综合评价</w:t>
      </w:r>
    </w:p>
    <w:p w14:paraId="35B0ED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1.专科学习情况：专科学习成绩的算术平均值按30%的权重计入测试总分（课程成绩为两级制的，合格按100分计算，课程成绩为五级制的，优秀按100分计算，良好按89分计算，中等按79分计算，及格按69分计算）；</w:t>
      </w:r>
    </w:p>
    <w:p w14:paraId="02BA46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2.专科学习和服役期间的各类荣誉获得情况：专科学习期间的校级荣誉每项计5分、市级荣誉每项10分、省级荣誉每项计15分、国家级荣誉每项计20分。服役期间的各类嘉奖荣誉每项计20分，三等功及以上立功每项计50分。所有分值累计上限100分，最终得分按10%的权重计入测试总分。</w:t>
      </w:r>
    </w:p>
    <w:p w14:paraId="7F81EA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3.语言表达和举止礼仪：分值100分，最终得分按10%的权重计入测试总分。</w:t>
      </w:r>
    </w:p>
    <w:p w14:paraId="48A33D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（二）职业技能综合考查</w:t>
      </w:r>
    </w:p>
    <w:p w14:paraId="2A8CBA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考官从考生对本学科（专业）理论知识和应用技能的掌握情况提出5个问题，每题20分，分值100分，最终得分按50%的权重计入测试总分。</w:t>
      </w:r>
    </w:p>
    <w:p w14:paraId="7445E7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七、成绩查询及成绩复核</w:t>
      </w:r>
    </w:p>
    <w:p w14:paraId="5A85052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3月10日前，考生可登录南昌交通学院招生信息网（https://zsb.ncjti.edu.cn）查询综合测试结果，如对测试结果有异议，可申请成绩复核（具体办法另行通知）。</w:t>
      </w:r>
    </w:p>
    <w:p w14:paraId="3A7805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八、志愿填报及录取</w:t>
      </w:r>
    </w:p>
    <w:p w14:paraId="4A35DF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（一）志愿填报</w:t>
      </w:r>
    </w:p>
    <w:p w14:paraId="541AA1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考生须在2月下旬集中填报志愿期间登录省教育考试院网站“专升本管理系统”缴费和填报志愿，选报不超过2个高校免试志愿（符合并拟参加统一考试的考生必须同时填报普通录取的平行志愿）。3月上旬招生高校综合考查结束后，允许补充更改一次免试志愿。</w:t>
      </w:r>
    </w:p>
    <w:p w14:paraId="2E97B4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（二）录取</w:t>
      </w:r>
    </w:p>
    <w:p w14:paraId="06D560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1.录取原则：我校退役大学生士兵专升本录取工作严格按照江西省教育厅相关文件执行。对进档考生，以综合测试总成绩和专业志愿顺序为依据，按“分数优先，遵循专业志愿”原则确定专业，不设专业级差。综合测试分相同的，按职业技能综合考查成绩排序择优录取。若职业技能综合考查成绩也相同时，则依次参考专科学习情况、专科学习和服役期间各类荣誉获得情况、语言表达和举止礼仪等模块的分值，排序录取；</w:t>
      </w:r>
    </w:p>
    <w:p w14:paraId="490C1E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2.征集志愿：若我校退役大学生士兵专升本招生计划未满额，学校将对参加征集报名但前期未参加综合测试的考生进行综合测试（另行通知），并按要求上报合格名单。考生可在规定时间内填报我校缺额计划。</w:t>
      </w:r>
    </w:p>
    <w:p w14:paraId="048592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3.退役大学生士兵按照志愿已被免试录取后不再具有参加统一考试资格。凡符合录取条件的考生，不得以自行放弃为由要求高校退档。未被免试录取的退役大学生士兵可以参加统一考试及录取。专升本录取后未报到、自行放弃入学资格的退役大学生士兵，不再享受免试专升本政策。</w:t>
      </w:r>
    </w:p>
    <w:p w14:paraId="6ED2C3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九、学籍管理与证书颁发</w:t>
      </w:r>
    </w:p>
    <w:p w14:paraId="023EF0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符合专升本录取条件的学生，由我校报省级教育行政部门审核后，在学籍学历信息管理平台注册学籍。录取后不得再申请转入其他专业。</w:t>
      </w:r>
    </w:p>
    <w:p w14:paraId="217F9C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录取的考生凭《录取通知书》、本人身份证、专科毕业证书原件、专科档案到我校办理入学手续。学生在学校规定学习年限内，修完教育教学计划规定内容，成绩合格，达到学校毕业要求的，颁发南昌交通学院普通高等教育本科毕业证书（其毕业证书上标注“在本校ⅹⅹ专业专科起点本科学习”），符合学士学位授予条件的，颁发南昌交通学院学士学位证书。</w:t>
      </w:r>
    </w:p>
    <w:p w14:paraId="79ECD3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十、学费及待遇</w:t>
      </w:r>
    </w:p>
    <w:p w14:paraId="261372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（一）升入我校本科阶段学习的学生，学费和住宿费按我校2023级统招本科同专业收费标准执行，享受同专业统招本科生相同的待遇。我校2025级专升本录取新生（含退役大学生士兵专项录取新生）</w:t>
      </w:r>
      <w:r>
        <w:rPr>
          <w:rStyle w:val="5"/>
          <w:rFonts w:hint="default" w:ascii="Arial" w:hAnsi="Arial" w:cs="Arial"/>
          <w:i w:val="0"/>
          <w:iCs w:val="0"/>
          <w:caps w:val="0"/>
          <w:color w:val="333333"/>
          <w:spacing w:val="0"/>
          <w:sz w:val="28"/>
          <w:szCs w:val="28"/>
          <w:bdr w:val="none" w:color="auto" w:sz="0" w:space="0"/>
          <w:shd w:val="clear" w:fill="FFFFFF"/>
        </w:rPr>
        <w:t>两年均在南昌黄家湖校区就读。</w:t>
      </w:r>
    </w:p>
    <w:p w14:paraId="4AAA95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学校建立起国家奖学金、国家励志奖学金、国家助学金、国家助学贷款、勤工助学、学费减免等多种形式有机结合的高校家庭经济困难学生资助政策体系。家庭经济困难学生考入大学，可通过学校开设的“绿色通道”按时报到。入校后，学校对其家庭经济困难情况进行核实，采取不同措施给予资助。其中，解决学费、住宿费问题，以国家助学贷款为主，以国家励志奖学金等为辅；解决生活费问题，以国家助学金为主，以勤工助学等为辅。</w:t>
      </w:r>
    </w:p>
    <w:p w14:paraId="6954D1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十一、注意事项</w:t>
      </w:r>
    </w:p>
    <w:p w14:paraId="19FAAC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（一）考生申请时填写的联系方式一定要准确，保持开机状态，如联系不上导致未录取，后果自负。</w:t>
      </w:r>
    </w:p>
    <w:p w14:paraId="4A0FF2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（二）参加现场测试的考生请携带网上报名时提交的相关材料的原件至现场审查，线上考生通过线上出示原件进行审查。如因今年3月退伍，退役证原件及复印件可后期补交，先参加考核）。</w:t>
      </w:r>
    </w:p>
    <w:p w14:paraId="60E0F0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三）请考生按照以上相关要求参加“专升本”免试入学综合测试，如在规定时间未参加综合测试者，将视为自动放弃测试资格。专升本录取后未报到、自行放弃入学资格的退役大学生士兵，不再享受免试专升本政策。</w:t>
      </w:r>
    </w:p>
    <w:p w14:paraId="3CA2FA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（四）为便于联系考生与学校联系，报考考生可加入QQ群：892702144；综合测试相关问题请直接咨询报考专业所属学院（详见表3）。</w:t>
      </w:r>
    </w:p>
    <w:p w14:paraId="2936E6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（五）资格审查贯穿考试录取全过程。对不符合报名、录取条件的考生，确认后一律取消资格。</w:t>
      </w:r>
    </w:p>
    <w:p w14:paraId="764B56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十二、组织机构</w:t>
      </w:r>
    </w:p>
    <w:p w14:paraId="23FF75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（一）学校成立2025年专升本招生工作领导小组，全面负责学校2025年专升本招生工作，制定2025年专升本招生工作政策，决定有关2025年专升本招生的重大事宜。</w:t>
      </w:r>
    </w:p>
    <w:p w14:paraId="68D333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（二）学校招生就业处是组织和实施2025年专升本招生工作的常设机构，具体负责学校日常2025年专升本招生工作。未授权或委托任何中介（培训）机构或个人开展2025年专升本招生活动。</w:t>
      </w:r>
    </w:p>
    <w:p w14:paraId="69F8C3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（三）学校纪检部门对2025年专升本招生工作实施监督，负责监督招生工作各项政策和规定的落实，维护广大考生和学校的合法权益。</w:t>
      </w:r>
    </w:p>
    <w:p w14:paraId="4D3156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Style w:val="5"/>
          <w:rFonts w:hint="default" w:ascii="Arial" w:hAnsi="Arial" w:cs="Arial"/>
          <w:i w:val="0"/>
          <w:iCs w:val="0"/>
          <w:caps w:val="0"/>
          <w:color w:val="333333"/>
          <w:spacing w:val="0"/>
          <w:sz w:val="28"/>
          <w:szCs w:val="28"/>
          <w:bdr w:val="none" w:color="auto" w:sz="0" w:space="0"/>
          <w:shd w:val="clear" w:fill="FFFFFF"/>
        </w:rPr>
        <w:t>十三、招生咨询、信息发布及监督</w:t>
      </w:r>
    </w:p>
    <w:p w14:paraId="3A3A8A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一）在2025年专升本招生咨询中，本校咨询人员的意见、建议仅作为考生填报志愿的参考，不属学校录取承诺。学校招生录取有关信息通过印制报考指南、南昌交通学院招生信息网、教育部及各省（区、市）招生主管部门的专升本信息平台等渠道统一发布。</w:t>
      </w:r>
    </w:p>
    <w:p w14:paraId="3108FF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学校地址：江西省南昌市南昌经济技术开发区广兰大道899号（南昌黄家湖校区）</w:t>
      </w:r>
    </w:p>
    <w:p w14:paraId="410B98C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学校网址：</w:t>
      </w:r>
      <w:r>
        <w:rPr>
          <w:rFonts w:hint="default" w:ascii="Arial" w:hAnsi="Arial" w:cs="Arial"/>
          <w:i w:val="0"/>
          <w:iCs w:val="0"/>
          <w:caps w:val="0"/>
          <w:color w:val="1E50A2"/>
          <w:spacing w:val="0"/>
          <w:sz w:val="28"/>
          <w:szCs w:val="28"/>
          <w:u w:val="single"/>
          <w:bdr w:val="none" w:color="auto" w:sz="0" w:space="0"/>
          <w:shd w:val="clear" w:fill="FFFFFF"/>
        </w:rPr>
        <w:fldChar w:fldCharType="begin"/>
      </w:r>
      <w:r>
        <w:rPr>
          <w:rFonts w:hint="default" w:ascii="Arial" w:hAnsi="Arial" w:cs="Arial"/>
          <w:i w:val="0"/>
          <w:iCs w:val="0"/>
          <w:caps w:val="0"/>
          <w:color w:val="1E50A2"/>
          <w:spacing w:val="0"/>
          <w:sz w:val="28"/>
          <w:szCs w:val="28"/>
          <w:u w:val="single"/>
          <w:bdr w:val="none" w:color="auto" w:sz="0" w:space="0"/>
          <w:shd w:val="clear" w:fill="FFFFFF"/>
        </w:rPr>
        <w:instrText xml:space="preserve"> HYPERLINK "https://www.ncjti.edu.cn/" </w:instrText>
      </w:r>
      <w:r>
        <w:rPr>
          <w:rFonts w:hint="default" w:ascii="Arial" w:hAnsi="Arial" w:cs="Arial"/>
          <w:i w:val="0"/>
          <w:iCs w:val="0"/>
          <w:caps w:val="0"/>
          <w:color w:val="1E50A2"/>
          <w:spacing w:val="0"/>
          <w:sz w:val="28"/>
          <w:szCs w:val="28"/>
          <w:u w:val="single"/>
          <w:bdr w:val="none" w:color="auto" w:sz="0" w:space="0"/>
          <w:shd w:val="clear" w:fill="FFFFFF"/>
        </w:rPr>
        <w:fldChar w:fldCharType="separate"/>
      </w:r>
      <w:r>
        <w:rPr>
          <w:rStyle w:val="6"/>
          <w:rFonts w:hint="default" w:ascii="Arial" w:hAnsi="Arial" w:cs="Arial"/>
          <w:i w:val="0"/>
          <w:iCs w:val="0"/>
          <w:caps w:val="0"/>
          <w:color w:val="1E50A2"/>
          <w:spacing w:val="0"/>
          <w:sz w:val="28"/>
          <w:szCs w:val="28"/>
          <w:u w:val="single"/>
          <w:bdr w:val="none" w:color="auto" w:sz="0" w:space="0"/>
          <w:shd w:val="clear" w:fill="FFFFFF"/>
        </w:rPr>
        <w:t>https://www.ncjti.edu.cn/</w:t>
      </w:r>
      <w:r>
        <w:rPr>
          <w:rFonts w:hint="default" w:ascii="Arial" w:hAnsi="Arial" w:cs="Arial"/>
          <w:i w:val="0"/>
          <w:iCs w:val="0"/>
          <w:caps w:val="0"/>
          <w:color w:val="1E50A2"/>
          <w:spacing w:val="0"/>
          <w:sz w:val="28"/>
          <w:szCs w:val="28"/>
          <w:u w:val="single"/>
          <w:bdr w:val="none" w:color="auto" w:sz="0" w:space="0"/>
          <w:shd w:val="clear" w:fill="FFFFFF"/>
        </w:rPr>
        <w:fldChar w:fldCharType="end"/>
      </w:r>
    </w:p>
    <w:p w14:paraId="4F6E33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招生信息网：</w:t>
      </w:r>
      <w:r>
        <w:rPr>
          <w:rFonts w:hint="default" w:ascii="Arial" w:hAnsi="Arial" w:cs="Arial"/>
          <w:i w:val="0"/>
          <w:iCs w:val="0"/>
          <w:caps w:val="0"/>
          <w:color w:val="1E50A2"/>
          <w:spacing w:val="0"/>
          <w:sz w:val="28"/>
          <w:szCs w:val="28"/>
          <w:u w:val="single"/>
          <w:bdr w:val="none" w:color="auto" w:sz="0" w:space="0"/>
          <w:shd w:val="clear" w:fill="FFFFFF"/>
        </w:rPr>
        <w:fldChar w:fldCharType="begin"/>
      </w:r>
      <w:r>
        <w:rPr>
          <w:rFonts w:hint="default" w:ascii="Arial" w:hAnsi="Arial" w:cs="Arial"/>
          <w:i w:val="0"/>
          <w:iCs w:val="0"/>
          <w:caps w:val="0"/>
          <w:color w:val="1E50A2"/>
          <w:spacing w:val="0"/>
          <w:sz w:val="28"/>
          <w:szCs w:val="28"/>
          <w:u w:val="single"/>
          <w:bdr w:val="none" w:color="auto" w:sz="0" w:space="0"/>
          <w:shd w:val="clear" w:fill="FFFFFF"/>
        </w:rPr>
        <w:instrText xml:space="preserve"> HYPERLINK "https://zsb.ncjti.edu.cn/" </w:instrText>
      </w:r>
      <w:r>
        <w:rPr>
          <w:rFonts w:hint="default" w:ascii="Arial" w:hAnsi="Arial" w:cs="Arial"/>
          <w:i w:val="0"/>
          <w:iCs w:val="0"/>
          <w:caps w:val="0"/>
          <w:color w:val="1E50A2"/>
          <w:spacing w:val="0"/>
          <w:sz w:val="28"/>
          <w:szCs w:val="28"/>
          <w:u w:val="single"/>
          <w:bdr w:val="none" w:color="auto" w:sz="0" w:space="0"/>
          <w:shd w:val="clear" w:fill="FFFFFF"/>
        </w:rPr>
        <w:fldChar w:fldCharType="separate"/>
      </w:r>
      <w:r>
        <w:rPr>
          <w:rStyle w:val="6"/>
          <w:rFonts w:hint="default" w:ascii="Arial" w:hAnsi="Arial" w:cs="Arial"/>
          <w:i w:val="0"/>
          <w:iCs w:val="0"/>
          <w:caps w:val="0"/>
          <w:color w:val="1E50A2"/>
          <w:spacing w:val="0"/>
          <w:sz w:val="28"/>
          <w:szCs w:val="28"/>
          <w:u w:val="single"/>
          <w:bdr w:val="none" w:color="auto" w:sz="0" w:space="0"/>
          <w:shd w:val="clear" w:fill="FFFFFF"/>
        </w:rPr>
        <w:t>https://zsb.ncjti.edu.cn/</w:t>
      </w:r>
      <w:r>
        <w:rPr>
          <w:rFonts w:hint="default" w:ascii="Arial" w:hAnsi="Arial" w:cs="Arial"/>
          <w:i w:val="0"/>
          <w:iCs w:val="0"/>
          <w:caps w:val="0"/>
          <w:color w:val="1E50A2"/>
          <w:spacing w:val="0"/>
          <w:sz w:val="28"/>
          <w:szCs w:val="28"/>
          <w:u w:val="single"/>
          <w:bdr w:val="none" w:color="auto" w:sz="0" w:space="0"/>
          <w:shd w:val="clear" w:fill="FFFFFF"/>
        </w:rPr>
        <w:fldChar w:fldCharType="end"/>
      </w:r>
    </w:p>
    <w:p w14:paraId="615069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招生咨询电话：0791-82121208、0791-82121111</w:t>
      </w:r>
    </w:p>
    <w:p w14:paraId="61A557A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（二）学校2025年专升本招生工作接受教育部、各省（区、市）招生主管部门、纪检部门、考生和社会各界的监督，学校纪检部门全程监督并设立监督电话、电子邮箱。</w:t>
      </w:r>
    </w:p>
    <w:p w14:paraId="3AB4DE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监督电话：0791-82293615，0795-7163998</w:t>
      </w:r>
    </w:p>
    <w:p w14:paraId="50431B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电子邮箱：12388@ncjti.edu.cn</w:t>
      </w:r>
    </w:p>
    <w:p w14:paraId="2A1E00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                                                                 南昌交通学院</w:t>
      </w:r>
    </w:p>
    <w:p w14:paraId="219EE2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36" w:lineRule="atLeast"/>
        <w:ind w:left="0" w:right="0" w:firstLine="420"/>
        <w:rPr>
          <w:sz w:val="28"/>
          <w:szCs w:val="28"/>
        </w:rPr>
      </w:pPr>
      <w:r>
        <w:rPr>
          <w:rFonts w:hint="default" w:ascii="Arial" w:hAnsi="Arial" w:cs="Arial"/>
          <w:i w:val="0"/>
          <w:iCs w:val="0"/>
          <w:caps w:val="0"/>
          <w:color w:val="333333"/>
          <w:spacing w:val="0"/>
          <w:sz w:val="28"/>
          <w:szCs w:val="28"/>
          <w:bdr w:val="none" w:color="auto" w:sz="0" w:space="0"/>
          <w:shd w:val="clear" w:fill="FFFFFF"/>
        </w:rPr>
        <w:t>                                                                 2025年1月25日</w:t>
      </w:r>
    </w:p>
    <w:p w14:paraId="45001A0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937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2025-02-17T03:05:10Z</dcterms:created>
  <dc:creator>DELL</dc:creator>
  <cp:lastModifiedBy>长乐</cp:lastModifiedBy>
  <dcterms:modified xsi:type="dcterms:W3CDTF">2025-02-17T03:06:12Z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4E3EF888A0E446EE89C334D71F8F3E10_12</vt:lpwstr>
  </property>
</Properties>
</file>